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6D2" w:rsidRPr="003D36D2" w:rsidRDefault="003D36D2" w:rsidP="003D36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32"/>
          <w:szCs w:val="32"/>
          <w:shd w:val="clear" w:color="auto" w:fill="FFFFFF"/>
        </w:rPr>
      </w:pPr>
      <w:bookmarkStart w:id="0" w:name="_GoBack"/>
      <w:r w:rsidRPr="003D36D2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«Технология </w:t>
      </w:r>
      <w:proofErr w:type="spellStart"/>
      <w:r w:rsidRPr="003D36D2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посткроссинг</w:t>
      </w:r>
      <w:proofErr w:type="spellEnd"/>
      <w:r w:rsidRPr="003D36D2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, как способ реализации задач патриотического воспитания дошкольников»</w:t>
      </w:r>
    </w:p>
    <w:bookmarkEnd w:id="0"/>
    <w:p w:rsidR="003D36D2" w:rsidRDefault="003D36D2" w:rsidP="003D36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254F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Идея, на самом деле, не новая, она появилась в Португалии в 2005 году. В век информационных технологий Паоло </w:t>
      </w:r>
      <w:proofErr w:type="spellStart"/>
      <w:r w:rsidRPr="00254F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Магляш</w:t>
      </w:r>
      <w:proofErr w:type="spellEnd"/>
      <w:r w:rsidRPr="00254F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заскучал по «живой» бумажной переписке и придумал проект, суть которого состоит в обмене открытками из разных стран мира. Идея пришлась по душе не только в Португалии, но и быстро вышла на международный уровень.</w:t>
      </w:r>
    </w:p>
    <w:p w:rsidR="003D36D2" w:rsidRDefault="003D36D2" w:rsidP="003D36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proofErr w:type="spellStart"/>
      <w:r w:rsidRPr="00254F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Посткроссинг</w:t>
      </w:r>
      <w:proofErr w:type="spellEnd"/>
      <w:r w:rsidRPr="00254F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в России оказался особенно интересен ребятам дошкольного возраста, в силу их огромной любознательности и стремления к новым познаниям. 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Я активно помогаю</w:t>
      </w:r>
      <w:r w:rsidRPr="00254F1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воспитанникам переписываться с ребятами из других городов, с целью познакомить подрастающее поколение с большой страной.</w:t>
      </w:r>
    </w:p>
    <w:p w:rsidR="003D36D2" w:rsidRPr="00406353" w:rsidRDefault="003D36D2" w:rsidP="003D36D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4770E0">
        <w:rPr>
          <w:rFonts w:ascii="Times New Roman" w:hAnsi="Times New Roman" w:cs="Times New Roman"/>
          <w:color w:val="212529"/>
          <w:sz w:val="28"/>
          <w:szCs w:val="28"/>
        </w:rPr>
        <w:t>В своей работе по «</w:t>
      </w:r>
      <w:proofErr w:type="spellStart"/>
      <w:r w:rsidRPr="004770E0">
        <w:rPr>
          <w:rFonts w:ascii="Times New Roman" w:hAnsi="Times New Roman" w:cs="Times New Roman"/>
          <w:color w:val="212529"/>
          <w:sz w:val="28"/>
          <w:szCs w:val="28"/>
        </w:rPr>
        <w:t>Посткроссингу</w:t>
      </w:r>
      <w:proofErr w:type="spellEnd"/>
      <w:r w:rsidRPr="004770E0">
        <w:rPr>
          <w:rFonts w:ascii="Times New Roman" w:hAnsi="Times New Roman" w:cs="Times New Roman"/>
          <w:color w:val="212529"/>
          <w:sz w:val="28"/>
          <w:szCs w:val="28"/>
        </w:rPr>
        <w:t>» мы немного изменили саму идею по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сылания открыток, так как открыток сейчас в </w:t>
      </w:r>
      <w:r w:rsidRPr="004770E0">
        <w:rPr>
          <w:rFonts w:ascii="Times New Roman" w:hAnsi="Times New Roman" w:cs="Times New Roman"/>
          <w:color w:val="212529"/>
          <w:sz w:val="28"/>
          <w:szCs w:val="28"/>
        </w:rPr>
        <w:t>печати нет, мы стали придумывать открытки сами - рисунки детей, фотографии нашей местности, достопримечательности нашей Республики, у друзей в сообществе подсмотрели идею бандеролек с магнитами. Но еще не воспользовались.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2126"/>
        <w:gridCol w:w="2659"/>
      </w:tblGrid>
      <w:tr w:rsidR="003D36D2" w:rsidTr="0061063F">
        <w:tc>
          <w:tcPr>
            <w:tcW w:w="2552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Направления (содержания)</w:t>
            </w:r>
          </w:p>
        </w:tc>
        <w:tc>
          <w:tcPr>
            <w:tcW w:w="2126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b/>
                <w:sz w:val="26"/>
                <w:szCs w:val="26"/>
              </w:rPr>
              <w:t>Технологии</w:t>
            </w:r>
          </w:p>
        </w:tc>
        <w:tc>
          <w:tcPr>
            <w:tcW w:w="2659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b/>
                <w:sz w:val="26"/>
                <w:szCs w:val="26"/>
              </w:rPr>
              <w:t>Результат</w:t>
            </w:r>
          </w:p>
        </w:tc>
      </w:tr>
      <w:tr w:rsidR="003D36D2" w:rsidTr="0061063F">
        <w:tc>
          <w:tcPr>
            <w:tcW w:w="2552" w:type="dxa"/>
          </w:tcPr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262626"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Цель: </w:t>
            </w:r>
            <w:r w:rsidRPr="00406353"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  <w:t>развитие познавательной активности дошкольников с использованием технологии «</w:t>
            </w:r>
            <w:proofErr w:type="spellStart"/>
            <w:r w:rsidRPr="00406353"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  <w:t>Посткроссинг</w:t>
            </w:r>
            <w:proofErr w:type="spellEnd"/>
            <w:r w:rsidRPr="00406353"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  <w:t>».</w:t>
            </w:r>
            <w:r w:rsidRPr="004063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Задача:</w:t>
            </w:r>
          </w:p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42"/>
              </w:tabs>
              <w:ind w:left="0" w:firstLine="0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406353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 xml:space="preserve"> формировать представление о стране, её городах;</w:t>
            </w:r>
          </w:p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42"/>
              </w:tabs>
              <w:ind w:left="0" w:firstLine="0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406353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формирование познавательного интереса к географии;</w:t>
            </w:r>
          </w:p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42"/>
              </w:tabs>
              <w:ind w:left="0" w:firstLine="0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406353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закреплять и расширять знания о родном городе;</w:t>
            </w:r>
          </w:p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42"/>
              </w:tabs>
              <w:ind w:left="0" w:firstLine="0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406353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обогащать и расширять словарный запас детей;</w:t>
            </w:r>
          </w:p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42"/>
              </w:tabs>
              <w:ind w:left="0" w:firstLine="0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406353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развивать любознательность, творчество;</w:t>
            </w:r>
          </w:p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42"/>
              </w:tabs>
              <w:ind w:left="0" w:firstLine="0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406353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воспитывать чувство патриотизма.</w:t>
            </w:r>
          </w:p>
          <w:p w:rsidR="003D36D2" w:rsidRPr="00406353" w:rsidRDefault="003D36D2" w:rsidP="006106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Творческое направление – обмен открытками между детьми других городов</w:t>
            </w:r>
          </w:p>
        </w:tc>
        <w:tc>
          <w:tcPr>
            <w:tcW w:w="2126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406353">
              <w:rPr>
                <w:rFonts w:ascii="Times New Roman" w:hAnsi="Times New Roman" w:cs="Times New Roman"/>
                <w:sz w:val="26"/>
                <w:szCs w:val="26"/>
              </w:rPr>
              <w:t>Посткроссинг</w:t>
            </w:r>
            <w:proofErr w:type="spellEnd"/>
            <w:r w:rsidRPr="0040635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59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  <w:t>В результате работы над технологией «</w:t>
            </w:r>
            <w:proofErr w:type="spellStart"/>
            <w:r w:rsidRPr="00406353"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  <w:t>Посткроссинг</w:t>
            </w:r>
            <w:proofErr w:type="spellEnd"/>
            <w:r w:rsidRPr="00406353"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  <w:t>» у детей сформировалось умение ориентироваться по карте, расширились знания о родном городе, о России в целом. «</w:t>
            </w:r>
            <w:proofErr w:type="spellStart"/>
            <w:r w:rsidRPr="00406353"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  <w:t>Посткроссинг</w:t>
            </w:r>
            <w:proofErr w:type="spellEnd"/>
            <w:r w:rsidRPr="00406353"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  <w:t>» также оказал большое влияние на развитие речевой, познавательной и творческой деятельности дошкольников.</w:t>
            </w:r>
          </w:p>
        </w:tc>
      </w:tr>
      <w:tr w:rsidR="003D36D2" w:rsidTr="0061063F">
        <w:tc>
          <w:tcPr>
            <w:tcW w:w="2552" w:type="dxa"/>
          </w:tcPr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1.Привлечение родителей к участию в создании наглядно-дидактического материала по теме. 2. Помощь родителей в изготовлении атрибутов к сюжетно-ролевым играм. </w:t>
            </w:r>
          </w:p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sz w:val="26"/>
                <w:szCs w:val="26"/>
              </w:rPr>
              <w:t xml:space="preserve">3.Сообщение на тему «История моего села». 4.Сообщение на тему «Мое село в годы войны». 5.Консультация «Семья и семейные ценности» 6.Совместное с детьми рисование на тему «Моя семья». </w:t>
            </w:r>
          </w:p>
          <w:p w:rsidR="003D36D2" w:rsidRPr="00406353" w:rsidRDefault="003D36D2" w:rsidP="003D36D2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sz w:val="26"/>
                <w:szCs w:val="26"/>
              </w:rPr>
              <w:t>7.Акция «Прочти книгу о семье» (домашнее семейное чтение).</w:t>
            </w:r>
          </w:p>
        </w:tc>
        <w:tc>
          <w:tcPr>
            <w:tcW w:w="2268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6353">
              <w:rPr>
                <w:rFonts w:ascii="Times New Roman" w:hAnsi="Times New Roman" w:cs="Times New Roman"/>
                <w:sz w:val="26"/>
                <w:szCs w:val="26"/>
              </w:rPr>
              <w:t xml:space="preserve">Взаимодействие с родителями </w:t>
            </w:r>
          </w:p>
        </w:tc>
        <w:tc>
          <w:tcPr>
            <w:tcW w:w="2126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9" w:type="dxa"/>
          </w:tcPr>
          <w:p w:rsidR="003D36D2" w:rsidRPr="00406353" w:rsidRDefault="003D36D2" w:rsidP="0061063F">
            <w:pPr>
              <w:rPr>
                <w:rFonts w:ascii="Times New Roman" w:hAnsi="Times New Roman" w:cs="Times New Roman"/>
                <w:color w:val="262626"/>
                <w:sz w:val="26"/>
                <w:szCs w:val="26"/>
                <w:shd w:val="clear" w:color="auto" w:fill="FFFFFF"/>
              </w:rPr>
            </w:pPr>
            <w:r w:rsidRPr="00406353">
              <w:rPr>
                <w:rFonts w:ascii="Times New Roman" w:hAnsi="Times New Roman" w:cs="Times New Roman"/>
                <w:sz w:val="26"/>
                <w:szCs w:val="26"/>
              </w:rPr>
              <w:t>Повысилась активность родителей по гражданско-патриотическому воспитанию в семье</w:t>
            </w:r>
          </w:p>
        </w:tc>
      </w:tr>
    </w:tbl>
    <w:p w:rsidR="003D36D2" w:rsidRPr="00C107D0" w:rsidRDefault="003D36D2" w:rsidP="003D3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107D0">
        <w:rPr>
          <w:rFonts w:ascii="Times New Roman" w:hAnsi="Times New Roman" w:cs="Times New Roman"/>
          <w:b/>
          <w:sz w:val="28"/>
          <w:szCs w:val="28"/>
        </w:rPr>
        <w:t>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 над технологией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Построссинг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C107D0">
        <w:rPr>
          <w:rFonts w:ascii="Times New Roman" w:hAnsi="Times New Roman" w:cs="Times New Roman"/>
          <w:b/>
          <w:sz w:val="28"/>
          <w:szCs w:val="28"/>
        </w:rPr>
        <w:t>:</w:t>
      </w:r>
    </w:p>
    <w:p w:rsidR="003D36D2" w:rsidRPr="00C107D0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7D0">
        <w:rPr>
          <w:rFonts w:ascii="Times New Roman" w:hAnsi="Times New Roman" w:cs="Times New Roman"/>
          <w:sz w:val="28"/>
          <w:szCs w:val="28"/>
        </w:rPr>
        <w:t xml:space="preserve"> 1. Дети начали ориентироваться по карте, уметь находить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Абаканский район</w:t>
      </w:r>
      <w:r w:rsidRPr="00C107D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Абакан, </w:t>
      </w:r>
      <w:r w:rsidRPr="00C107D0">
        <w:rPr>
          <w:rFonts w:ascii="Times New Roman" w:hAnsi="Times New Roman" w:cs="Times New Roman"/>
          <w:sz w:val="28"/>
          <w:szCs w:val="28"/>
        </w:rPr>
        <w:t xml:space="preserve">Республику Хакасию, Россию. Дети могут называть некоторые достопримечательности района, республики и некоторые достопримечательности мест, откуда приходили письма. </w:t>
      </w:r>
    </w:p>
    <w:p w:rsidR="003D36D2" w:rsidRPr="00C107D0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7D0">
        <w:rPr>
          <w:rFonts w:ascii="Times New Roman" w:hAnsi="Times New Roman" w:cs="Times New Roman"/>
          <w:sz w:val="28"/>
          <w:szCs w:val="28"/>
        </w:rPr>
        <w:t>2. Дети познакомились с процессом коллекционирования открыток, в группе появилась коллекция открыток, и некоторые дети начали собирать открытки дома. А коллекционирование, как известно, положительно влияет на формирование терпения, усидчивости и аккуратности.</w:t>
      </w:r>
    </w:p>
    <w:p w:rsidR="003D36D2" w:rsidRPr="00C107D0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7D0">
        <w:rPr>
          <w:rFonts w:ascii="Times New Roman" w:hAnsi="Times New Roman" w:cs="Times New Roman"/>
          <w:sz w:val="28"/>
          <w:szCs w:val="28"/>
        </w:rPr>
        <w:t xml:space="preserve"> 3. Обогатился словарный запас.</w:t>
      </w:r>
    </w:p>
    <w:p w:rsidR="003D36D2" w:rsidRPr="00C107D0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7D0">
        <w:rPr>
          <w:rFonts w:ascii="Times New Roman" w:hAnsi="Times New Roman" w:cs="Times New Roman"/>
          <w:sz w:val="28"/>
          <w:szCs w:val="28"/>
        </w:rPr>
        <w:t xml:space="preserve"> 4. Повысился уровень развития монологической и диалогической речи. </w:t>
      </w:r>
    </w:p>
    <w:p w:rsidR="003D36D2" w:rsidRPr="00C107D0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7D0">
        <w:rPr>
          <w:rFonts w:ascii="Times New Roman" w:hAnsi="Times New Roman" w:cs="Times New Roman"/>
          <w:sz w:val="28"/>
          <w:szCs w:val="28"/>
        </w:rPr>
        <w:t>5. Повысился уровень развития внимания, мышления, памяти.</w:t>
      </w:r>
    </w:p>
    <w:p w:rsidR="003D36D2" w:rsidRPr="00C107D0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7D0">
        <w:rPr>
          <w:rFonts w:ascii="Times New Roman" w:hAnsi="Times New Roman" w:cs="Times New Roman"/>
          <w:sz w:val="28"/>
          <w:szCs w:val="28"/>
        </w:rPr>
        <w:t xml:space="preserve"> 6. У детей формируется эмоционально – положительное отношение к познанию окружающего мира. </w:t>
      </w:r>
    </w:p>
    <w:p w:rsidR="003D36D2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7D0">
        <w:rPr>
          <w:rFonts w:ascii="Times New Roman" w:hAnsi="Times New Roman" w:cs="Times New Roman"/>
          <w:sz w:val="28"/>
          <w:szCs w:val="28"/>
        </w:rPr>
        <w:t>7. Повысился уровень развития умения пользоваться различными материалами и средствами изобразительной деятельности.</w:t>
      </w:r>
    </w:p>
    <w:p w:rsidR="003D36D2" w:rsidRPr="00307B8F" w:rsidRDefault="003D36D2" w:rsidP="003D36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B8F">
        <w:rPr>
          <w:rFonts w:ascii="Times New Roman" w:hAnsi="Times New Roman" w:cs="Times New Roman"/>
          <w:b/>
          <w:sz w:val="28"/>
          <w:szCs w:val="28"/>
        </w:rPr>
        <w:t>Продукт технологии «</w:t>
      </w:r>
      <w:proofErr w:type="spellStart"/>
      <w:r w:rsidRPr="00307B8F">
        <w:rPr>
          <w:rFonts w:ascii="Times New Roman" w:hAnsi="Times New Roman" w:cs="Times New Roman"/>
          <w:b/>
          <w:sz w:val="28"/>
          <w:szCs w:val="28"/>
        </w:rPr>
        <w:t>Посткоссинг</w:t>
      </w:r>
      <w:proofErr w:type="spellEnd"/>
      <w:r w:rsidRPr="00307B8F">
        <w:rPr>
          <w:rFonts w:ascii="Times New Roman" w:hAnsi="Times New Roman" w:cs="Times New Roman"/>
          <w:b/>
          <w:sz w:val="28"/>
          <w:szCs w:val="28"/>
        </w:rPr>
        <w:t>»</w:t>
      </w:r>
    </w:p>
    <w:p w:rsidR="003D36D2" w:rsidRPr="00307B8F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B8F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Собрана коллекция п</w:t>
      </w:r>
      <w:r w:rsidRPr="00307B8F">
        <w:rPr>
          <w:rFonts w:ascii="Times New Roman" w:hAnsi="Times New Roman" w:cs="Times New Roman"/>
          <w:color w:val="000000"/>
          <w:sz w:val="28"/>
          <w:szCs w:val="28"/>
        </w:rPr>
        <w:t>резентации и видеоролик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307B8F">
        <w:rPr>
          <w:rFonts w:ascii="Times New Roman" w:hAnsi="Times New Roman" w:cs="Times New Roman"/>
          <w:color w:val="000000"/>
          <w:sz w:val="28"/>
          <w:szCs w:val="28"/>
        </w:rPr>
        <w:t xml:space="preserve"> о городах России. </w:t>
      </w:r>
    </w:p>
    <w:p w:rsidR="003D36D2" w:rsidRPr="00307B8F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B8F">
        <w:rPr>
          <w:rFonts w:ascii="Times New Roman" w:hAnsi="Times New Roman" w:cs="Times New Roman"/>
          <w:color w:val="000000"/>
          <w:sz w:val="28"/>
          <w:szCs w:val="28"/>
        </w:rPr>
        <w:t xml:space="preserve">2. Коллекция открыток. </w:t>
      </w:r>
    </w:p>
    <w:p w:rsidR="003D36D2" w:rsidRPr="00307B8F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B8F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Письма от детей (друзей по переписке) из детских садов разных городов.</w:t>
      </w:r>
    </w:p>
    <w:p w:rsidR="003D36D2" w:rsidRPr="00307B8F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B8F">
        <w:rPr>
          <w:rFonts w:ascii="Times New Roman" w:hAnsi="Times New Roman" w:cs="Times New Roman"/>
          <w:color w:val="000000"/>
          <w:sz w:val="28"/>
          <w:szCs w:val="28"/>
        </w:rPr>
        <w:t xml:space="preserve"> 4. </w:t>
      </w:r>
      <w:proofErr w:type="gramStart"/>
      <w:r w:rsidRPr="00307B8F">
        <w:rPr>
          <w:rFonts w:ascii="Times New Roman" w:hAnsi="Times New Roman" w:cs="Times New Roman"/>
          <w:color w:val="000000"/>
          <w:sz w:val="28"/>
          <w:szCs w:val="28"/>
        </w:rPr>
        <w:t>Конспекты мероприятий по обобщению опыта работы по проекту (Районные рождественские педагогические чтения (2018г.), РМО педагогов Усть-Абаканского района (2019г.).</w:t>
      </w:r>
      <w:proofErr w:type="gramEnd"/>
    </w:p>
    <w:p w:rsidR="003D36D2" w:rsidRPr="00307B8F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B8F">
        <w:rPr>
          <w:rFonts w:ascii="Times New Roman" w:hAnsi="Times New Roman" w:cs="Times New Roman"/>
          <w:color w:val="000000"/>
          <w:sz w:val="28"/>
          <w:szCs w:val="28"/>
        </w:rPr>
        <w:t xml:space="preserve"> 5. Статьи: </w:t>
      </w:r>
      <w:proofErr w:type="gramStart"/>
      <w:r w:rsidRPr="00307B8F">
        <w:rPr>
          <w:rFonts w:ascii="Times New Roman" w:hAnsi="Times New Roman" w:cs="Times New Roman"/>
          <w:color w:val="000000"/>
          <w:sz w:val="28"/>
          <w:szCs w:val="28"/>
        </w:rPr>
        <w:t>«Использование педагогами ДОО проекта «</w:t>
      </w:r>
      <w:proofErr w:type="spellStart"/>
      <w:r w:rsidRPr="00307B8F">
        <w:rPr>
          <w:rFonts w:ascii="Times New Roman" w:hAnsi="Times New Roman" w:cs="Times New Roman"/>
          <w:color w:val="000000"/>
          <w:sz w:val="28"/>
          <w:szCs w:val="28"/>
        </w:rPr>
        <w:t>Посткроссинг</w:t>
      </w:r>
      <w:proofErr w:type="spellEnd"/>
      <w:r w:rsidRPr="00307B8F">
        <w:rPr>
          <w:rFonts w:ascii="Times New Roman" w:hAnsi="Times New Roman" w:cs="Times New Roman"/>
          <w:color w:val="000000"/>
          <w:sz w:val="28"/>
          <w:szCs w:val="28"/>
        </w:rPr>
        <w:t>» в рамках социально-коммуникативного и познавательного развития дошкольников» (Лучшие педагогические практики, посвященные году образования в республике Хакасия.</w:t>
      </w:r>
      <w:proofErr w:type="gramEnd"/>
      <w:r w:rsidRPr="00307B8F">
        <w:rPr>
          <w:rFonts w:ascii="Times New Roman" w:hAnsi="Times New Roman" w:cs="Times New Roman"/>
          <w:color w:val="000000"/>
          <w:sz w:val="28"/>
          <w:szCs w:val="28"/>
        </w:rPr>
        <w:t xml:space="preserve"> Сборник материалов районных рождественских педагогических чтений. – Усть-Абакан, 2018.);</w:t>
      </w:r>
    </w:p>
    <w:p w:rsidR="003D36D2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7B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07B8F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307B8F">
        <w:rPr>
          <w:rFonts w:ascii="Times New Roman" w:hAnsi="Times New Roman" w:cs="Times New Roman"/>
          <w:color w:val="000000"/>
          <w:sz w:val="28"/>
          <w:szCs w:val="28"/>
        </w:rPr>
        <w:t>Посткроссинг</w:t>
      </w:r>
      <w:proofErr w:type="spellEnd"/>
      <w:r w:rsidRPr="00307B8F">
        <w:rPr>
          <w:rFonts w:ascii="Times New Roman" w:hAnsi="Times New Roman" w:cs="Times New Roman"/>
          <w:color w:val="000000"/>
          <w:sz w:val="28"/>
          <w:szCs w:val="28"/>
        </w:rPr>
        <w:t xml:space="preserve"> как увлекательный метод социально-коммуникативного и познавательного развития дошкольников» (Развитие социально-устойчивой инновационной среды непрерывного педагогического образования: сборник материалов VI Международной научно-практической конференции.</w:t>
      </w:r>
      <w:proofErr w:type="gramEnd"/>
      <w:r w:rsidRPr="00307B8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307B8F">
        <w:rPr>
          <w:rFonts w:ascii="Times New Roman" w:hAnsi="Times New Roman" w:cs="Times New Roman"/>
          <w:color w:val="000000"/>
          <w:sz w:val="28"/>
          <w:szCs w:val="28"/>
        </w:rPr>
        <w:t>Абакан, 2018г)</w:t>
      </w:r>
      <w:proofErr w:type="gramEnd"/>
    </w:p>
    <w:p w:rsidR="003D36D2" w:rsidRPr="00307B8F" w:rsidRDefault="003D36D2" w:rsidP="003D3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Всероссийский профессиональный педагогический конкурс «Исследовательские компетенции современного педагога в условиях ФГОС» в номинации «Педагогический проект» конкурсная работа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Посткроссинг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- «Вместе целая страна», 2 место, 2020 год</w:t>
      </w:r>
    </w:p>
    <w:p w:rsidR="000109AC" w:rsidRDefault="000109AC"/>
    <w:sectPr w:rsidR="000109AC" w:rsidSect="0034228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23FC3"/>
    <w:multiLevelType w:val="multilevel"/>
    <w:tmpl w:val="CEEE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6D2"/>
    <w:rsid w:val="000109AC"/>
    <w:rsid w:val="003D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6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6D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2021-12-27T05:18:00Z</dcterms:created>
  <dcterms:modified xsi:type="dcterms:W3CDTF">2021-12-27T05:20:00Z</dcterms:modified>
</cp:coreProperties>
</file>